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8EE" w:rsidRPr="005D425B" w:rsidRDefault="005D425B">
      <w:pPr>
        <w:rPr>
          <w:b/>
          <w:u w:val="single"/>
        </w:rPr>
      </w:pPr>
      <w:r w:rsidRPr="005D425B">
        <w:rPr>
          <w:b/>
          <w:u w:val="single"/>
        </w:rPr>
        <w:t>Book List</w:t>
      </w:r>
    </w:p>
    <w:p w:rsidR="005D425B" w:rsidRDefault="005D425B">
      <w:r w:rsidRPr="00FB3087">
        <w:rPr>
          <w:i/>
        </w:rPr>
        <w:t>Adolescent Literacy:  Turning Practice into Promise</w:t>
      </w:r>
      <w:r>
        <w:t xml:space="preserve">, </w:t>
      </w:r>
      <w:proofErr w:type="spellStart"/>
      <w:r>
        <w:t>Kylene</w:t>
      </w:r>
      <w:proofErr w:type="spellEnd"/>
      <w:r>
        <w:t xml:space="preserve"> Beers, Robert E. </w:t>
      </w:r>
      <w:proofErr w:type="spellStart"/>
      <w:r>
        <w:t>Probst</w:t>
      </w:r>
      <w:proofErr w:type="spellEnd"/>
      <w:r>
        <w:t xml:space="preserve">, and Linda </w:t>
      </w:r>
      <w:proofErr w:type="spellStart"/>
      <w:r>
        <w:t>Rief</w:t>
      </w:r>
      <w:proofErr w:type="spellEnd"/>
    </w:p>
    <w:p w:rsidR="005D425B" w:rsidRDefault="005D425B">
      <w:r w:rsidRPr="00FB3087">
        <w:rPr>
          <w:i/>
        </w:rPr>
        <w:t>Book Love:  Developing Depth, Stamina, and Passion in Adolescent Readers</w:t>
      </w:r>
      <w:r>
        <w:t>, Penny Kittle</w:t>
      </w:r>
    </w:p>
    <w:p w:rsidR="005D425B" w:rsidRDefault="005D425B">
      <w:r w:rsidRPr="00FB3087">
        <w:rPr>
          <w:i/>
        </w:rPr>
        <w:t xml:space="preserve">Building Adolescent Literacy in </w:t>
      </w:r>
      <w:proofErr w:type="gramStart"/>
      <w:r w:rsidRPr="00FB3087">
        <w:rPr>
          <w:i/>
        </w:rPr>
        <w:t>Today’s</w:t>
      </w:r>
      <w:proofErr w:type="gramEnd"/>
      <w:r w:rsidRPr="00FB3087">
        <w:rPr>
          <w:i/>
        </w:rPr>
        <w:t xml:space="preserve"> English Classrooms</w:t>
      </w:r>
      <w:r>
        <w:t xml:space="preserve">, Randy </w:t>
      </w:r>
      <w:proofErr w:type="spellStart"/>
      <w:r>
        <w:t>Bomer</w:t>
      </w:r>
      <w:proofErr w:type="spellEnd"/>
    </w:p>
    <w:p w:rsidR="005D425B" w:rsidRDefault="005D425B">
      <w:r w:rsidRPr="00FB3087">
        <w:rPr>
          <w:i/>
        </w:rPr>
        <w:t>Deeper Reading:  Comprehending Challenging Texts</w:t>
      </w:r>
      <w:r>
        <w:t>, 4-12, Kelly Gallagher</w:t>
      </w:r>
    </w:p>
    <w:p w:rsidR="00FB3087" w:rsidRPr="00FB3087" w:rsidRDefault="00FB3087">
      <w:pPr>
        <w:rPr>
          <w:i/>
        </w:rPr>
      </w:pPr>
      <w:r w:rsidRPr="00FB3087">
        <w:rPr>
          <w:i/>
        </w:rPr>
        <w:t xml:space="preserve">Engaging Readers &amp; Writers with Inquiry:  Promoting Deep Understandings in Language Arts and the </w:t>
      </w:r>
    </w:p>
    <w:p w:rsidR="00FB3087" w:rsidRDefault="00FB3087" w:rsidP="00FB3087">
      <w:r w:rsidRPr="00FB3087">
        <w:rPr>
          <w:i/>
        </w:rPr>
        <w:t xml:space="preserve">   Content Areas with Guiding Questions</w:t>
      </w:r>
      <w:r>
        <w:t>, Jeffrey Wilhelm</w:t>
      </w:r>
    </w:p>
    <w:p w:rsidR="00FB3087" w:rsidRDefault="00FB3087">
      <w:r w:rsidRPr="00FB3087">
        <w:rPr>
          <w:i/>
        </w:rPr>
        <w:t>Get It Done!  Writing and Analyzing Informational Texts to Make Things Happen</w:t>
      </w:r>
      <w:r>
        <w:t xml:space="preserve">, Jeffrey D. Wilhelm, </w:t>
      </w:r>
    </w:p>
    <w:p w:rsidR="00FB3087" w:rsidRDefault="00FB3087">
      <w:r>
        <w:t xml:space="preserve">   Michael W. </w:t>
      </w:r>
      <w:proofErr w:type="gramStart"/>
      <w:r>
        <w:t>Smith,</w:t>
      </w:r>
      <w:proofErr w:type="gramEnd"/>
      <w:r>
        <w:t xml:space="preserve"> and James E. </w:t>
      </w:r>
      <w:proofErr w:type="spellStart"/>
      <w:r>
        <w:t>Fredricksen</w:t>
      </w:r>
      <w:proofErr w:type="spellEnd"/>
    </w:p>
    <w:p w:rsidR="005D425B" w:rsidRDefault="005D425B">
      <w:r w:rsidRPr="00FB3087">
        <w:rPr>
          <w:i/>
        </w:rPr>
        <w:t>Naked Reading:  Uncovering What Tweens Need to Become Lifelong Readers</w:t>
      </w:r>
      <w:r>
        <w:t xml:space="preserve">, Teri S. </w:t>
      </w:r>
      <w:proofErr w:type="spellStart"/>
      <w:r>
        <w:t>Lesesne</w:t>
      </w:r>
      <w:proofErr w:type="spellEnd"/>
    </w:p>
    <w:p w:rsidR="005D425B" w:rsidRDefault="005D425B">
      <w:r w:rsidRPr="00FB3087">
        <w:rPr>
          <w:i/>
        </w:rPr>
        <w:t>Notice and Note:  Strategies for Close Reading</w:t>
      </w:r>
      <w:r>
        <w:t xml:space="preserve">, </w:t>
      </w:r>
      <w:proofErr w:type="spellStart"/>
      <w:r>
        <w:t>Kylene</w:t>
      </w:r>
      <w:proofErr w:type="spellEnd"/>
      <w:r>
        <w:t xml:space="preserve"> Beers &amp; Robert E. </w:t>
      </w:r>
      <w:proofErr w:type="spellStart"/>
      <w:r>
        <w:t>Probst</w:t>
      </w:r>
      <w:proofErr w:type="spellEnd"/>
    </w:p>
    <w:p w:rsidR="00FB3087" w:rsidRDefault="00FB3087" w:rsidP="005D425B">
      <w:r w:rsidRPr="00FB3087">
        <w:rPr>
          <w:i/>
        </w:rPr>
        <w:t xml:space="preserve">Oh, Yeah?!  Putting Argument to Work </w:t>
      </w:r>
      <w:proofErr w:type="gramStart"/>
      <w:r w:rsidRPr="00FB3087">
        <w:rPr>
          <w:i/>
        </w:rPr>
        <w:t>Both</w:t>
      </w:r>
      <w:proofErr w:type="gramEnd"/>
      <w:r w:rsidRPr="00FB3087">
        <w:rPr>
          <w:i/>
        </w:rPr>
        <w:t xml:space="preserve"> In School and Out</w:t>
      </w:r>
      <w:r>
        <w:t xml:space="preserve">, Michael W. Smith, Jeffrey D. Wilhelm, </w:t>
      </w:r>
    </w:p>
    <w:p w:rsidR="00FB3087" w:rsidRDefault="00FB3087" w:rsidP="005D425B">
      <w:r>
        <w:t xml:space="preserve">   </w:t>
      </w:r>
      <w:proofErr w:type="gramStart"/>
      <w:r>
        <w:t>and</w:t>
      </w:r>
      <w:proofErr w:type="gramEnd"/>
      <w:r>
        <w:t xml:space="preserve"> James E. </w:t>
      </w:r>
      <w:proofErr w:type="spellStart"/>
      <w:r>
        <w:t>Fredricksen</w:t>
      </w:r>
      <w:proofErr w:type="spellEnd"/>
    </w:p>
    <w:p w:rsidR="00FB3087" w:rsidRDefault="00FB3087" w:rsidP="005D425B">
      <w:r w:rsidRPr="00FB3087">
        <w:rPr>
          <w:i/>
        </w:rPr>
        <w:t>Pathways to the Common Core:  Accelerating Achievement</w:t>
      </w:r>
      <w:r>
        <w:t xml:space="preserve">, Lucy Calkins, Mary </w:t>
      </w:r>
      <w:proofErr w:type="spellStart"/>
      <w:r>
        <w:t>Ehrenworth</w:t>
      </w:r>
      <w:proofErr w:type="spellEnd"/>
      <w:r>
        <w:t xml:space="preserve">, and </w:t>
      </w:r>
    </w:p>
    <w:p w:rsidR="00FB3087" w:rsidRDefault="00FB3087" w:rsidP="005D425B">
      <w:r>
        <w:t xml:space="preserve">   Christopher Lehman</w:t>
      </w:r>
    </w:p>
    <w:p w:rsidR="00FB3087" w:rsidRDefault="00FB3087" w:rsidP="005D425B">
      <w:proofErr w:type="spellStart"/>
      <w:r w:rsidRPr="00FB3087">
        <w:rPr>
          <w:i/>
        </w:rPr>
        <w:t>Readicide</w:t>
      </w:r>
      <w:proofErr w:type="spellEnd"/>
      <w:r w:rsidRPr="00FB3087">
        <w:rPr>
          <w:i/>
        </w:rPr>
        <w:t>:  How Schools are Killing Reading and What You Can Do about It</w:t>
      </w:r>
      <w:r>
        <w:t>, Kelly Gallagher</w:t>
      </w:r>
    </w:p>
    <w:p w:rsidR="005D425B" w:rsidRDefault="005D425B" w:rsidP="005D425B">
      <w:r w:rsidRPr="00FB3087">
        <w:rPr>
          <w:i/>
        </w:rPr>
        <w:t xml:space="preserve">Reading Ladders:  Leading Students from Where They Are to Where We’d </w:t>
      </w:r>
      <w:proofErr w:type="gramStart"/>
      <w:r w:rsidRPr="00FB3087">
        <w:rPr>
          <w:i/>
        </w:rPr>
        <w:t>Like</w:t>
      </w:r>
      <w:proofErr w:type="gramEnd"/>
      <w:r w:rsidRPr="00FB3087">
        <w:rPr>
          <w:i/>
        </w:rPr>
        <w:t xml:space="preserve"> Them to Be</w:t>
      </w:r>
      <w:r>
        <w:t xml:space="preserve">, Teri S.   </w:t>
      </w:r>
    </w:p>
    <w:p w:rsidR="005D425B" w:rsidRDefault="005D425B" w:rsidP="005D425B">
      <w:r>
        <w:t xml:space="preserve">  </w:t>
      </w:r>
      <w:r w:rsidR="00FB3087">
        <w:t xml:space="preserve"> </w:t>
      </w:r>
      <w:proofErr w:type="spellStart"/>
      <w:r>
        <w:t>Lesesne</w:t>
      </w:r>
      <w:proofErr w:type="spellEnd"/>
    </w:p>
    <w:p w:rsidR="005D425B" w:rsidRDefault="005D425B">
      <w:r w:rsidRPr="00FB3087">
        <w:rPr>
          <w:i/>
        </w:rPr>
        <w:t>So What Do They Really Know?  Assessment That Informs Teaching and Learning</w:t>
      </w:r>
      <w:r>
        <w:t xml:space="preserve">, </w:t>
      </w:r>
      <w:proofErr w:type="spellStart"/>
      <w:r>
        <w:t>Cris</w:t>
      </w:r>
      <w:proofErr w:type="spellEnd"/>
      <w:r>
        <w:t xml:space="preserve"> </w:t>
      </w:r>
      <w:proofErr w:type="spellStart"/>
      <w:r>
        <w:t>Tovani</w:t>
      </w:r>
      <w:proofErr w:type="spellEnd"/>
    </w:p>
    <w:p w:rsidR="00FB3087" w:rsidRDefault="00FB3087">
      <w:r w:rsidRPr="00FB3087">
        <w:rPr>
          <w:i/>
        </w:rPr>
        <w:t xml:space="preserve">So </w:t>
      </w:r>
      <w:proofErr w:type="gramStart"/>
      <w:r w:rsidRPr="00FB3087">
        <w:rPr>
          <w:i/>
        </w:rPr>
        <w:t>What’s</w:t>
      </w:r>
      <w:proofErr w:type="gramEnd"/>
      <w:r w:rsidRPr="00FB3087">
        <w:rPr>
          <w:i/>
        </w:rPr>
        <w:t xml:space="preserve"> the Story?  </w:t>
      </w:r>
      <w:proofErr w:type="gramStart"/>
      <w:r w:rsidRPr="00FB3087">
        <w:rPr>
          <w:i/>
        </w:rPr>
        <w:t>Teaching Narrative to Understand Ourselves, Others, and the World</w:t>
      </w:r>
      <w:r>
        <w:t>, James E.</w:t>
      </w:r>
      <w:proofErr w:type="gramEnd"/>
      <w:r>
        <w:t xml:space="preserve"> </w:t>
      </w:r>
    </w:p>
    <w:p w:rsidR="00FB3087" w:rsidRDefault="00FB3087">
      <w:r>
        <w:t xml:space="preserve">   </w:t>
      </w:r>
      <w:proofErr w:type="spellStart"/>
      <w:r>
        <w:t>Fredricksen</w:t>
      </w:r>
      <w:proofErr w:type="spellEnd"/>
      <w:r>
        <w:t>, Jeffrey D. Wilhelm, and Michael W. Smith</w:t>
      </w:r>
    </w:p>
    <w:p w:rsidR="005D425B" w:rsidRDefault="005D425B">
      <w:r w:rsidRPr="00FB3087">
        <w:rPr>
          <w:i/>
        </w:rPr>
        <w:t>Supporting Students in a Time of Core Standards Grades 9-12</w:t>
      </w:r>
      <w:r>
        <w:t xml:space="preserve">, Sarah Brown </w:t>
      </w:r>
      <w:proofErr w:type="spellStart"/>
      <w:r>
        <w:t>Wessling</w:t>
      </w:r>
      <w:proofErr w:type="spellEnd"/>
    </w:p>
    <w:p w:rsidR="005D425B" w:rsidRDefault="005D425B">
      <w:r w:rsidRPr="00FB3087">
        <w:rPr>
          <w:i/>
        </w:rPr>
        <w:t>Supporting Students in a Time of Core Standards Grades 6-8</w:t>
      </w:r>
      <w:r>
        <w:t>, Tonya Perry</w:t>
      </w:r>
    </w:p>
    <w:p w:rsidR="005D425B" w:rsidRDefault="005D425B">
      <w:proofErr w:type="gramStart"/>
      <w:r w:rsidRPr="00FB3087">
        <w:rPr>
          <w:i/>
        </w:rPr>
        <w:t>Teaching Argument Writing Grades 6-12</w:t>
      </w:r>
      <w:r>
        <w:t>, George Hillocks, Jr.</w:t>
      </w:r>
      <w:proofErr w:type="gramEnd"/>
    </w:p>
    <w:p w:rsidR="005D425B" w:rsidRDefault="005D425B">
      <w:r w:rsidRPr="00FB3087">
        <w:rPr>
          <w:i/>
        </w:rPr>
        <w:t>Text Complexity:  Raising Rigor in Reading</w:t>
      </w:r>
      <w:r>
        <w:t>, Douglas Fisher, Nancy Frey, Diane Lapp</w:t>
      </w:r>
    </w:p>
    <w:p w:rsidR="00FB3087" w:rsidRDefault="00FB3087" w:rsidP="00FB3087">
      <w:r w:rsidRPr="00FB3087">
        <w:rPr>
          <w:i/>
        </w:rPr>
        <w:lastRenderedPageBreak/>
        <w:t>The Reading Zone</w:t>
      </w:r>
      <w:r>
        <w:t>, Nancy Atwell</w:t>
      </w:r>
    </w:p>
    <w:p w:rsidR="005D425B" w:rsidRDefault="005D425B">
      <w:r w:rsidRPr="00FB3087">
        <w:rPr>
          <w:i/>
        </w:rPr>
        <w:t>What’s the Big Idea?  Question-Driven Units to Motivate Reading, Writing, and Thinking</w:t>
      </w:r>
      <w:r>
        <w:t>, Jim Burke</w:t>
      </w:r>
    </w:p>
    <w:p w:rsidR="005D425B" w:rsidRDefault="005D425B">
      <w:r w:rsidRPr="00FB3087">
        <w:rPr>
          <w:i/>
        </w:rPr>
        <w:t>When Kids Can’t Read:  What Teachers Can Do</w:t>
      </w:r>
      <w:r>
        <w:t xml:space="preserve">, </w:t>
      </w:r>
      <w:proofErr w:type="spellStart"/>
      <w:r>
        <w:t>Kylene</w:t>
      </w:r>
      <w:proofErr w:type="spellEnd"/>
      <w:r>
        <w:t xml:space="preserve"> Beers</w:t>
      </w:r>
    </w:p>
    <w:p w:rsidR="005D425B" w:rsidRDefault="005D425B">
      <w:r w:rsidRPr="00FB3087">
        <w:rPr>
          <w:i/>
        </w:rPr>
        <w:t>With Rigor for All:  Meeting Common Core Standards for Reading Literature Grades 6-12</w:t>
      </w:r>
      <w:r>
        <w:t xml:space="preserve">, Carol </w:t>
      </w:r>
      <w:proofErr w:type="spellStart"/>
      <w:r>
        <w:t>Jago</w:t>
      </w:r>
      <w:proofErr w:type="spellEnd"/>
    </w:p>
    <w:p w:rsidR="005D425B" w:rsidRPr="00FB3087" w:rsidRDefault="005D425B">
      <w:r w:rsidRPr="00FB3087">
        <w:rPr>
          <w:i/>
        </w:rPr>
        <w:t>Write Like This:  Teaching Real-World Writing</w:t>
      </w:r>
      <w:r w:rsidR="00FB3087">
        <w:rPr>
          <w:i/>
        </w:rPr>
        <w:t xml:space="preserve"> Through Modeling &amp; Mentor Texts, </w:t>
      </w:r>
      <w:r w:rsidR="00FB3087">
        <w:t>Kelly Gallagher</w:t>
      </w:r>
      <w:bookmarkStart w:id="0" w:name="_GoBack"/>
      <w:bookmarkEnd w:id="0"/>
    </w:p>
    <w:p w:rsidR="005D425B" w:rsidRDefault="005D425B"/>
    <w:sectPr w:rsidR="005D42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425B"/>
    <w:rsid w:val="000608EE"/>
    <w:rsid w:val="005D425B"/>
    <w:rsid w:val="00781F34"/>
    <w:rsid w:val="00FB3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USD497</Company>
  <LinksUpToDate>false</LinksUpToDate>
  <CharactersWithSpaces>2169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 Young ESDC</dc:creator>
  <cp:lastModifiedBy>Kim Young ESDC</cp:lastModifiedBy>
  <cp:revision>2</cp:revision>
  <dcterms:created xsi:type="dcterms:W3CDTF">2013-02-01T21:49:00Z</dcterms:created>
  <dcterms:modified xsi:type="dcterms:W3CDTF">2013-02-01T21:49:00Z</dcterms:modified>
</cp:coreProperties>
</file>